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25" w:rsidRDefault="00803E6B" w:rsidP="003E2B2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1A9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автономное </w:t>
      </w:r>
    </w:p>
    <w:p w:rsidR="00803E6B" w:rsidRDefault="00803E6B" w:rsidP="003E2B2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1A92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  <w:r w:rsidR="003E2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A92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3B05BE" w:rsidRPr="00E91A92" w:rsidRDefault="003B05BE" w:rsidP="003E2B2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3E6B" w:rsidRPr="00E91A92" w:rsidRDefault="00803E6B" w:rsidP="003B05BE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1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«СИБИРСКИЙ ФЕДЕРАЛЬНЫЙ УНИВЕРСИТЕТ»</w:t>
      </w:r>
    </w:p>
    <w:p w:rsidR="003B05BE" w:rsidRDefault="003B05BE" w:rsidP="003B05B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03E6B" w:rsidRPr="00E91A92" w:rsidRDefault="00803E6B" w:rsidP="003B05BE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1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:rsidR="00803E6B" w:rsidRPr="00E91A92" w:rsidRDefault="00803E6B" w:rsidP="000344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3E6B" w:rsidRDefault="00803E6B" w:rsidP="000344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74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813795" w:rsidRPr="00813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27</w:t>
      </w:r>
      <w:r w:rsidRPr="00813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4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сентября</w:t>
      </w:r>
      <w:r w:rsidRPr="00813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</w:t>
      </w:r>
      <w:r w:rsidR="00C76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745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451FF" w:rsidRPr="00745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  <w:r w:rsidR="007451FF"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Сочи на базе Образовательного центра «Сириус» Министерство </w:t>
      </w:r>
      <w:r w:rsidR="0074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и науки РФ </w:t>
      </w:r>
      <w:r w:rsidR="007451FF"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Всероссийский молодежный научный форум «Наука будущего – наука молодых»</w:t>
      </w:r>
      <w:r w:rsidR="00C76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3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51FF" w:rsidRDefault="007451FF" w:rsidP="007451F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Задачами Форума являются развитие </w:t>
      </w:r>
      <w:r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>среди молодежи интереса к науке, технологиям и инновациям, привлечение молодежи к поиску ответов на решение глобальных научных проблем, расширение представлений молодежи о науке как о важном ресурсе российского общества, укрепление образовательных связей между поколениями ученых в рамках отдельных научных направлений и меж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дисциплинарного сотрудничества.</w:t>
      </w:r>
    </w:p>
    <w:p w:rsidR="0076606D" w:rsidRPr="007451FF" w:rsidRDefault="0076606D" w:rsidP="007451F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7660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участию приглашаются</w:t>
      </w:r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студенты (специалисты, бакалавры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магистранты) и </w:t>
      </w:r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аспиранты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возрасте до 32</w:t>
      </w:r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51FF" w:rsidRDefault="007451FF" w:rsidP="000344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мероприятием форума станет ежегодный </w:t>
      </w:r>
      <w:r w:rsidRPr="00745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Всероссийский конкурс научно-исследовательских работ студентов и аспирантов</w:t>
      </w:r>
      <w:r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>. В конкурсе принимают участие студенты и аспиранты российских вузов. Для участия в конкурсе студенты и аспиранты представляют научно-исследовательские работы, подготовленные индивидуально или в соавторстве с другими студентами и аспирантами. Тематика представленных проектов должна способствовать формированию ответов на большие вызовы для общества, государства и науки, сформулированные в Стратегии научно-технологического развития Российской Федерации.</w:t>
      </w:r>
    </w:p>
    <w:p w:rsidR="007451FF" w:rsidRDefault="007451FF" w:rsidP="000344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в три этапа. Победители </w:t>
      </w:r>
      <w:proofErr w:type="spellStart"/>
      <w:r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>внутривузовского</w:t>
      </w:r>
      <w:proofErr w:type="spellEnd"/>
      <w:r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НИР, рекомендованные вузом, становятся участниками заочного этапа Всероссийского конкурса, в ходе которого отбираются финалисты. Студенты и аспиранты, вышедшие в финал, будут приглашены в Сочи для участия в очном туре, где их работы оценят ведущие российские и зарубежные ученые и определят победителей конкурса. Все финалисты будут награждены дипломами, их работы опубликуют в научных сборниках, а победители получат ценные призы</w:t>
      </w:r>
      <w:proofErr w:type="gramStart"/>
      <w:r w:rsidRPr="007451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83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6836C2" w:rsidRPr="006836C2">
        <w:rPr>
          <w:rFonts w:ascii="Times New Roman" w:hAnsi="Times New Roman" w:cs="Times New Roman"/>
          <w:color w:val="000000" w:themeColor="text1"/>
          <w:sz w:val="24"/>
          <w:szCs w:val="24"/>
        </w:rPr>
        <w:t>омандировочные расходы (проезд, проживание, питание) за счет организаторов Форума.</w:t>
      </w:r>
      <w:bookmarkStart w:id="0" w:name="_GoBack"/>
      <w:bookmarkEnd w:id="0"/>
    </w:p>
    <w:p w:rsidR="007451FF" w:rsidRDefault="0076606D" w:rsidP="000344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отборочном туре (первый — </w:t>
      </w:r>
      <w:proofErr w:type="spellStart"/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>внутривузовский</w:t>
      </w:r>
      <w:proofErr w:type="spellEnd"/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 и заочный этап) необходимо </w:t>
      </w:r>
      <w:r w:rsidRPr="00766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14 июня 2018 года</w:t>
      </w:r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 Научно-образовательный центр молодых учёных СФУ </w:t>
      </w:r>
      <w:r w:rsidRPr="00766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почту TNYakovleva@sfu-kras.ru</w:t>
      </w:r>
      <w:r w:rsidRPr="00766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документы:</w:t>
      </w:r>
    </w:p>
    <w:p w:rsidR="00805342" w:rsidRPr="00805342" w:rsidRDefault="00805342" w:rsidP="00805342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</w:t>
      </w:r>
      <w:r w:rsidR="0028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05342" w:rsidRPr="00805342" w:rsidRDefault="00805342" w:rsidP="00805342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342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 соглас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требованиям к оформлению НИР</w:t>
      </w:r>
      <w:r w:rsidR="0028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6E29" w:rsidRDefault="00805342" w:rsidP="00805342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342">
        <w:rPr>
          <w:rFonts w:ascii="Times New Roman" w:hAnsi="Times New Roman" w:cs="Times New Roman"/>
          <w:color w:val="000000" w:themeColor="text1"/>
          <w:sz w:val="24"/>
          <w:szCs w:val="24"/>
        </w:rPr>
        <w:t>тезисы по научно-исследовательской работе согласно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ребованиям к оформлению тезисов</w:t>
      </w:r>
      <w:r w:rsidR="0028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05342" w:rsidRPr="00805342" w:rsidRDefault="00805342" w:rsidP="0080534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53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всем вопросам обращаться:</w:t>
      </w:r>
    </w:p>
    <w:p w:rsidR="005F3305" w:rsidRPr="00805342" w:rsidRDefault="00805342" w:rsidP="0080534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342">
        <w:rPr>
          <w:rFonts w:ascii="Times New Roman" w:hAnsi="Times New Roman" w:cs="Times New Roman"/>
          <w:color w:val="000000" w:themeColor="text1"/>
          <w:sz w:val="24"/>
          <w:szCs w:val="24"/>
        </w:rPr>
        <w:t>Научно-образовательный центр молодых учёных СФУ, Татьяна Николаевна Яковлева, +7 (391) 206-30-88, tnyakovleva@sfu-kras.ru, пр. Свободный, 76Д, ауд. 4-01 (в связи с переездом на ул. Борисова, 1 необходимо заранее позвонить и уточнить график работы)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53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7D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Подробности на сайте СФУ: </w:t>
      </w:r>
      <w:hyperlink r:id="rId7" w:history="1">
        <w:r w:rsidR="00337D44" w:rsidRPr="000A3138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http://news.sfu-kras.ru/node/20441</w:t>
        </w:r>
      </w:hyperlink>
      <w:r w:rsidR="00337D44">
        <w:rPr>
          <w:rFonts w:ascii="Times New Roman" w:hAnsi="Times New Roman" w:cs="Times New Roman"/>
          <w:color w:val="C40842"/>
          <w:sz w:val="24"/>
          <w:szCs w:val="24"/>
        </w:rPr>
        <w:t xml:space="preserve"> </w:t>
      </w:r>
      <w:r w:rsidR="005F3305" w:rsidRPr="009344C8">
        <w:rPr>
          <w:rFonts w:ascii="Times New Roman" w:hAnsi="Times New Roman" w:cs="Times New Roman"/>
          <w:color w:val="C40842"/>
          <w:sz w:val="24"/>
          <w:szCs w:val="24"/>
        </w:rPr>
        <w:br w:type="page"/>
      </w:r>
    </w:p>
    <w:p w:rsidR="000E2656" w:rsidRPr="000E2656" w:rsidRDefault="000E2656" w:rsidP="000E2656">
      <w:pPr>
        <w:pStyle w:val="1"/>
        <w:keepNext/>
        <w:keepLines/>
        <w:widowControl/>
        <w:tabs>
          <w:tab w:val="left" w:pos="284"/>
          <w:tab w:val="left" w:pos="851"/>
          <w:tab w:val="left" w:pos="1985"/>
          <w:tab w:val="left" w:pos="2410"/>
        </w:tabs>
        <w:suppressAutoHyphens/>
        <w:contextualSpacing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0E2656"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>Приложение 1</w:t>
      </w:r>
    </w:p>
    <w:p w:rsidR="000E2656" w:rsidRPr="000E2656" w:rsidRDefault="000E2656" w:rsidP="000E265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Заявка на участие в конкурсе</w:t>
      </w:r>
    </w:p>
    <w:p w:rsidR="000E2656" w:rsidRPr="000E2656" w:rsidRDefault="000E2656" w:rsidP="000E2656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2656" w:rsidRPr="000E2656" w:rsidTr="00665C60"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56" w:rsidRPr="000E2656" w:rsidTr="00665C60"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обучения (бакалавр, магистр, специалист, аспирант)</w:t>
            </w:r>
          </w:p>
        </w:tc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56" w:rsidRPr="000E2656" w:rsidTr="00665C60"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56" w:rsidRPr="000E2656" w:rsidTr="00665C60"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56" w:rsidRPr="000E2656" w:rsidTr="00665C60"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Факультет/специальность</w:t>
            </w:r>
          </w:p>
        </w:tc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56" w:rsidRPr="000E2656" w:rsidTr="00665C60"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Моб. телефон, </w:t>
            </w:r>
            <w:proofErr w:type="spellStart"/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56" w:rsidRPr="000E2656" w:rsidTr="00665C60"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>Секция (см. Положение о проведении конкурса)</w:t>
            </w:r>
          </w:p>
        </w:tc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56" w:rsidRPr="000E2656" w:rsidTr="00665C60"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56">
              <w:rPr>
                <w:rFonts w:ascii="Times New Roman" w:hAnsi="Times New Roman" w:cs="Times New Roman"/>
                <w:b/>
                <w:sz w:val="24"/>
                <w:szCs w:val="24"/>
              </w:rPr>
              <w:t>Тема научно-исследовательской работы</w:t>
            </w:r>
          </w:p>
        </w:tc>
        <w:tc>
          <w:tcPr>
            <w:tcW w:w="4785" w:type="dxa"/>
          </w:tcPr>
          <w:p w:rsidR="000E2656" w:rsidRPr="000E2656" w:rsidRDefault="000E2656" w:rsidP="000E26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</w:t>
      </w: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E265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</w:rPr>
        <w:lastRenderedPageBreak/>
        <w:t>Приложение 2</w:t>
      </w:r>
    </w:p>
    <w:p w:rsidR="000E2656" w:rsidRPr="000E2656" w:rsidRDefault="000E2656" w:rsidP="000E26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Оформление научно-исследовательской работы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Научно-исследовательская работа должна содержать в указанной последовательности следующие разделы: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титульный лист; 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оглавление;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введение, которое должно содержать оценку современного состояния решаемой научной проблемы, актуальность и научную новизну, цели и задачи научного исследования;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основная часть, в которой приводятся данные, отражающие сущность работы, обоснование выбранных методов решения задач, описание полученных результатов;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заключение, в котором указываются краткие выводы по результатам проведенного научного исследования, а также направления использования полученных результатов (для прикладных научных исследований);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список использованных источников;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приложения (при необходимости).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2656" w:rsidRPr="000E2656" w:rsidRDefault="000E2656" w:rsidP="000E26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оформлению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Научно-исследовательская работа оформляется с соблюдением следующих требований:</w:t>
      </w:r>
    </w:p>
    <w:p w:rsidR="000E2656" w:rsidRPr="000E2656" w:rsidRDefault="000E2656" w:rsidP="000E26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размер листа бумаги - А</w:t>
      </w:r>
      <w:proofErr w:type="gramStart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E2656" w:rsidRPr="000E2656" w:rsidRDefault="000E2656" w:rsidP="000E26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шрифт </w:t>
      </w:r>
      <w:proofErr w:type="spellStart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Times</w:t>
      </w:r>
      <w:proofErr w:type="spellEnd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New</w:t>
      </w:r>
      <w:proofErr w:type="spellEnd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Roman</w:t>
      </w:r>
      <w:proofErr w:type="spellEnd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, размер кегля – 12 (в больших таблицах допускается уменьшение размера кегля до 10), цвет шрифта – черный;</w:t>
      </w:r>
    </w:p>
    <w:p w:rsidR="000E2656" w:rsidRPr="000E2656" w:rsidRDefault="000E2656" w:rsidP="000E26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текст должен быть выровнен по ширине страницы;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proofErr w:type="gramStart"/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поля страницы: верхнее – 2 см, нижнее – 2 см, левое – 3 см, правое – 1,5 см;</w:t>
      </w:r>
      <w:proofErr w:type="gramEnd"/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междустрочный интервал – полуторный;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страницы должны быть пронумерованы (номер проставляется на нижнем поле по центру).</w:t>
      </w: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>Объем работы не должен превышать 35 печатных страниц.</w:t>
      </w: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Default="000E2656" w:rsidP="000E265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</w:rPr>
        <w:lastRenderedPageBreak/>
        <w:t>Приложение 3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ФИО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статус </w:t>
      </w:r>
      <w:proofErr w:type="gramStart"/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обучающегося</w:t>
      </w:r>
      <w:proofErr w:type="gramEnd"/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E265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(бакалавр, магистр, специалист, аспирант)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курс, группа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моб. телефон, </w:t>
      </w:r>
      <w:r w:rsidRPr="000E265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email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секция</w:t>
      </w:r>
      <w:r w:rsidRPr="000E265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(см. Положение о проведении конкурса)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Название научно-исследовательской работы</w:t>
      </w:r>
    </w:p>
    <w:p w:rsidR="000E2656" w:rsidRPr="000E2656" w:rsidRDefault="000E2656" w:rsidP="000E26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E2656" w:rsidRPr="000E2656" w:rsidRDefault="000E2656" w:rsidP="000E26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>Структура тезисов должна содержать в указанной последовательности следующие разделы: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краткая аннотация проекта 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обосновывается актуальность, научная новизна проекта, краткие результаты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ключевые слова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выражают основное смысловое содержание научного проекта, должны отражать научную дисциплину, тему, цель, объект исследования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проекта введение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описывается современное состояние научной проблемы исследования (важность предлагаемого исследования по данной проблеме с позиций формирования новых и развития существующих направлений в данной предметной области)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и материалы, результаты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sz w:val="24"/>
          <w:szCs w:val="24"/>
          <w:lang w:eastAsia="en-US"/>
        </w:rPr>
        <w:t>описывается обоснование выбранных способов и методов решения задач, описание научного исследования и обсуждение полученных результатов, а также потенциальные возможности использования результатов исследования при решении прикладных задач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используемые источники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оформлению</w:t>
      </w:r>
    </w:p>
    <w:p w:rsidR="000E2656" w:rsidRPr="000E2656" w:rsidRDefault="000E2656" w:rsidP="000E26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>Объем – 3 страницы, включая рисунки, фотографии, таблицы.</w:t>
      </w:r>
    </w:p>
    <w:p w:rsidR="000E2656" w:rsidRPr="000E2656" w:rsidRDefault="000E2656" w:rsidP="000E26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Размер листа бумаги - А</w:t>
      </w:r>
      <w:proofErr w:type="gramStart"/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proofErr w:type="gramEnd"/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шрифт </w:t>
      </w: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Times</w:t>
      </w: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New</w:t>
      </w: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Roman</w:t>
      </w: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>, размер кегля – 12 (в больших таблицах допускается уменьшение размера кегля до 10), цвет шрифта – черный;</w:t>
      </w:r>
    </w:p>
    <w:p w:rsidR="000E2656" w:rsidRPr="000E2656" w:rsidRDefault="000E2656" w:rsidP="000E2656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>текст должен быть выровнен по ширине страницы; поля страницы: верхнее – 2 см, нижнее – 2 см, левое – 3 см, правое – 1,5 см; междустрочный интервал – полуторный;</w:t>
      </w:r>
      <w:proofErr w:type="gramEnd"/>
    </w:p>
    <w:p w:rsidR="000E2656" w:rsidRPr="000E2656" w:rsidRDefault="000E2656" w:rsidP="000E26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spacing w:val="-1"/>
          <w:sz w:val="24"/>
          <w:szCs w:val="24"/>
        </w:rPr>
        <w:t>страницы должны быть пронумерованы (номер проставляется на нижнем поле по центру).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b/>
          <w:i/>
          <w:color w:val="215868" w:themeColor="accent5" w:themeShade="80"/>
          <w:sz w:val="24"/>
          <w:szCs w:val="24"/>
          <w:lang w:eastAsia="en-US"/>
        </w:rPr>
        <w:t>Критерии отбора научно-исследовательских работ</w:t>
      </w:r>
    </w:p>
    <w:p w:rsidR="000E2656" w:rsidRPr="000E2656" w:rsidRDefault="000E2656" w:rsidP="000E2656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  <w:t xml:space="preserve">Тематика представленных проектов должна способствовать формированию ответов на большие вызовы для общества, государства и науки, сформулированные в Стратегии </w:t>
      </w:r>
      <w:r w:rsidRPr="000E2656"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  <w:lastRenderedPageBreak/>
        <w:t>научно-технологического развития Российской Федерации, утвержденной указом Президента РФ от 01.12.2016 № 642</w:t>
      </w:r>
    </w:p>
    <w:p w:rsidR="000E2656" w:rsidRPr="000E2656" w:rsidRDefault="000E2656" w:rsidP="000E265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215868" w:themeColor="accent5" w:themeShade="80"/>
          <w:sz w:val="24"/>
          <w:szCs w:val="24"/>
          <w:lang w:eastAsia="en-US"/>
        </w:rPr>
      </w:pPr>
      <w:r w:rsidRPr="000E2656">
        <w:rPr>
          <w:rFonts w:ascii="Times New Roman" w:eastAsia="Calibri" w:hAnsi="Times New Roman" w:cs="Times New Roman"/>
          <w:i/>
          <w:color w:val="215868" w:themeColor="accent5" w:themeShade="80"/>
          <w:sz w:val="24"/>
          <w:szCs w:val="24"/>
          <w:lang w:eastAsia="en-US"/>
        </w:rPr>
        <w:t>Критериями отбора научно-исследовательских работ являются:</w:t>
      </w:r>
    </w:p>
    <w:p w:rsidR="000E2656" w:rsidRPr="000E2656" w:rsidRDefault="000E2656" w:rsidP="000E2656">
      <w:pPr>
        <w:widowControl w:val="0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  <w:t>а) актуальность научного исследования, способов и методов решения поставленных задач;</w:t>
      </w:r>
    </w:p>
    <w:p w:rsidR="000E2656" w:rsidRPr="000E2656" w:rsidRDefault="000E2656" w:rsidP="000E2656">
      <w:pPr>
        <w:widowControl w:val="0"/>
        <w:tabs>
          <w:tab w:val="left" w:pos="1368"/>
        </w:tabs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  <w:t>б) соответствие полученных результатов целям и задачам научного исследования;</w:t>
      </w:r>
    </w:p>
    <w:p w:rsidR="000E2656" w:rsidRPr="000E2656" w:rsidRDefault="000E2656" w:rsidP="000E2656">
      <w:pPr>
        <w:widowControl w:val="0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  <w:t>в) научная новизна и степень решения поставленных задач;</w:t>
      </w:r>
    </w:p>
    <w:p w:rsidR="000E2656" w:rsidRPr="000E2656" w:rsidRDefault="000E2656" w:rsidP="000E2656">
      <w:pPr>
        <w:widowControl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</w:pPr>
      <w:r w:rsidRPr="000E2656">
        <w:rPr>
          <w:rFonts w:ascii="Times New Roman" w:eastAsia="Times New Roman" w:hAnsi="Times New Roman" w:cs="Times New Roman"/>
          <w:i/>
          <w:color w:val="215868" w:themeColor="accent5" w:themeShade="80"/>
          <w:spacing w:val="-1"/>
          <w:sz w:val="24"/>
          <w:szCs w:val="24"/>
        </w:rPr>
        <w:t>г) качество изложения материала и оформления работы (включение рисунков, фотографий и т.п., отображающих ход научного исследования и улучшающих восприятие изложенного материала);</w:t>
      </w:r>
    </w:p>
    <w:p w:rsidR="000E2656" w:rsidRPr="000E2656" w:rsidRDefault="000E2656" w:rsidP="000E265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E2656">
        <w:rPr>
          <w:rFonts w:ascii="Calibri" w:eastAsia="Calibri" w:hAnsi="Calibri" w:cs="Times New Roman"/>
          <w:i/>
          <w:color w:val="215868" w:themeColor="accent5" w:themeShade="80"/>
          <w:sz w:val="24"/>
          <w:szCs w:val="24"/>
          <w:lang w:eastAsia="en-US"/>
        </w:rPr>
        <w:t>д) практическая применимость полученных результатов.</w:t>
      </w:r>
    </w:p>
    <w:p w:rsidR="000E2656" w:rsidRP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Pr="000E2656" w:rsidRDefault="000E2656" w:rsidP="000E2656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2656" w:rsidRDefault="000E2656" w:rsidP="000344A8">
      <w:pPr>
        <w:pStyle w:val="1"/>
        <w:keepNext/>
        <w:keepLines/>
        <w:widowControl/>
        <w:tabs>
          <w:tab w:val="left" w:pos="284"/>
          <w:tab w:val="left" w:pos="851"/>
          <w:tab w:val="left" w:pos="1985"/>
          <w:tab w:val="left" w:pos="241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E2656" w:rsidSect="00034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4B"/>
    <w:multiLevelType w:val="multilevel"/>
    <w:tmpl w:val="71CC1F96"/>
    <w:lvl w:ilvl="0">
      <w:start w:val="6"/>
      <w:numFmt w:val="decimal"/>
      <w:lvlText w:val="%1."/>
      <w:lvlJc w:val="left"/>
      <w:pPr>
        <w:ind w:left="72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2D2E0A5D"/>
    <w:multiLevelType w:val="hybridMultilevel"/>
    <w:tmpl w:val="4664E91C"/>
    <w:lvl w:ilvl="0" w:tplc="951E1F4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94ED2"/>
    <w:multiLevelType w:val="hybridMultilevel"/>
    <w:tmpl w:val="14F69030"/>
    <w:lvl w:ilvl="0" w:tplc="4DBC7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B5719"/>
    <w:multiLevelType w:val="hybridMultilevel"/>
    <w:tmpl w:val="641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C298F"/>
    <w:multiLevelType w:val="hybridMultilevel"/>
    <w:tmpl w:val="0F86D35C"/>
    <w:lvl w:ilvl="0" w:tplc="8260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E6B"/>
    <w:rsid w:val="00003303"/>
    <w:rsid w:val="000344A8"/>
    <w:rsid w:val="000E2656"/>
    <w:rsid w:val="00113206"/>
    <w:rsid w:val="00135739"/>
    <w:rsid w:val="00186E29"/>
    <w:rsid w:val="00281ECA"/>
    <w:rsid w:val="002B4578"/>
    <w:rsid w:val="00337D44"/>
    <w:rsid w:val="00374056"/>
    <w:rsid w:val="003B05BE"/>
    <w:rsid w:val="003E2B25"/>
    <w:rsid w:val="00444B56"/>
    <w:rsid w:val="0047525C"/>
    <w:rsid w:val="004C0604"/>
    <w:rsid w:val="004D113C"/>
    <w:rsid w:val="00554405"/>
    <w:rsid w:val="0059767C"/>
    <w:rsid w:val="00597A72"/>
    <w:rsid w:val="005A776A"/>
    <w:rsid w:val="005B1D20"/>
    <w:rsid w:val="005F3305"/>
    <w:rsid w:val="0061577B"/>
    <w:rsid w:val="00632AB7"/>
    <w:rsid w:val="006836C2"/>
    <w:rsid w:val="00694D86"/>
    <w:rsid w:val="006B1D76"/>
    <w:rsid w:val="006B7E29"/>
    <w:rsid w:val="007451FF"/>
    <w:rsid w:val="0076606D"/>
    <w:rsid w:val="00772E5C"/>
    <w:rsid w:val="007D0CB0"/>
    <w:rsid w:val="00803E6B"/>
    <w:rsid w:val="0080405D"/>
    <w:rsid w:val="00805342"/>
    <w:rsid w:val="00813795"/>
    <w:rsid w:val="00903186"/>
    <w:rsid w:val="009344C8"/>
    <w:rsid w:val="00A105EC"/>
    <w:rsid w:val="00A76639"/>
    <w:rsid w:val="00AA37E5"/>
    <w:rsid w:val="00B50298"/>
    <w:rsid w:val="00BA756B"/>
    <w:rsid w:val="00BD270C"/>
    <w:rsid w:val="00C34AEE"/>
    <w:rsid w:val="00C76073"/>
    <w:rsid w:val="00CA4CAC"/>
    <w:rsid w:val="00E91A92"/>
    <w:rsid w:val="00EF64BB"/>
    <w:rsid w:val="00F3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3305"/>
    <w:rPr>
      <w:color w:val="0000FF" w:themeColor="hyperlink"/>
      <w:u w:val="single"/>
    </w:rPr>
  </w:style>
  <w:style w:type="paragraph" w:customStyle="1" w:styleId="1">
    <w:name w:val="Обычный1"/>
    <w:rsid w:val="005F3305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a6">
    <w:name w:val="List Paragraph"/>
    <w:basedOn w:val="a"/>
    <w:uiPriority w:val="99"/>
    <w:qFormat/>
    <w:rsid w:val="005F3305"/>
    <w:pPr>
      <w:ind w:left="720"/>
      <w:contextualSpacing/>
    </w:pPr>
  </w:style>
  <w:style w:type="paragraph" w:styleId="a7">
    <w:name w:val="Body Text Indent"/>
    <w:basedOn w:val="a"/>
    <w:link w:val="a8"/>
    <w:rsid w:val="005F33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F33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F3305"/>
  </w:style>
  <w:style w:type="paragraph" w:styleId="a9">
    <w:name w:val="Normal (Web)"/>
    <w:basedOn w:val="a"/>
    <w:rsid w:val="0047525C"/>
    <w:pPr>
      <w:spacing w:after="52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E26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3305"/>
    <w:rPr>
      <w:color w:val="0000FF" w:themeColor="hyperlink"/>
      <w:u w:val="single"/>
    </w:rPr>
  </w:style>
  <w:style w:type="paragraph" w:customStyle="1" w:styleId="1">
    <w:name w:val="Обычный1"/>
    <w:rsid w:val="005F3305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a6">
    <w:name w:val="List Paragraph"/>
    <w:basedOn w:val="a"/>
    <w:uiPriority w:val="99"/>
    <w:qFormat/>
    <w:rsid w:val="005F3305"/>
    <w:pPr>
      <w:ind w:left="720"/>
      <w:contextualSpacing/>
    </w:pPr>
  </w:style>
  <w:style w:type="paragraph" w:styleId="a7">
    <w:name w:val="Body Text Indent"/>
    <w:basedOn w:val="a"/>
    <w:link w:val="a8"/>
    <w:rsid w:val="005F33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F33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F3305"/>
  </w:style>
  <w:style w:type="paragraph" w:styleId="a9">
    <w:name w:val="Normal (Web)"/>
    <w:basedOn w:val="a"/>
    <w:rsid w:val="0047525C"/>
    <w:pPr>
      <w:spacing w:after="52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s.sfu-kras.ru/node/204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6B06E-D212-432F-A768-4E78D176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НОЦ МУ</dc:creator>
  <cp:lastModifiedBy>Windows User</cp:lastModifiedBy>
  <cp:revision>16</cp:revision>
  <dcterms:created xsi:type="dcterms:W3CDTF">2018-03-15T10:53:00Z</dcterms:created>
  <dcterms:modified xsi:type="dcterms:W3CDTF">2018-06-05T06:58:00Z</dcterms:modified>
</cp:coreProperties>
</file>